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Application of char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pplication of char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2. APPLICATION OF CHAR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