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w:t>
        <w:t xml:space="preserve">.  </w:t>
      </w:r>
      <w:r>
        <w:rPr>
          <w:b/>
        </w:rPr>
        <w:t xml:space="preserve">Securities deemed sound by bank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§12 (AMD). PL 1969, c. 401,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 Securities deemed sound by bank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 Securities deemed sound by bank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§610. SECURITIES DEEMED SOUND BY BANK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