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1979, c. 731, §19 (AMD). PL 1981, c. 368,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§3801.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