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3456</w:t>
        <w:t xml:space="preserve">.  </w:t>
      </w:r>
      <w:r>
        <w:rPr>
          <w:b/>
        </w:rPr>
        <w:t xml:space="preserve">-- disposal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1979, c. 492, §10 (AMD). PL 1979, c. 731, §19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§3456. -- disposal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§3456. -- disposal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§3456. -- DISPOSAL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