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INSPECTION</w:t>
      </w:r>
    </w:p>
    <w:p>
      <w:pPr>
        <w:jc w:val="both"/>
        <w:spacing w:before="100" w:after="100"/>
        <w:ind w:start="1080" w:hanging="720"/>
      </w:pPr>
      <w:r>
        <w:rPr>
          <w:b/>
        </w:rPr>
        <w:t>§</w:t>
        <w:t>2551</w:t>
        <w:t xml:space="preserve">.  </w:t>
      </w:r>
      <w:r>
        <w:rPr>
          <w:b/>
        </w:rPr>
        <w:t xml:space="preserve">Bee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§5 (AMD). PL 1979, c. 716, §1 (AMD). PL 1985, c. 572 (RP). </w:t>
      </w:r>
    </w:p>
    <w:p>
      <w:pPr>
        <w:jc w:val="both"/>
        <w:spacing w:before="100" w:after="100"/>
        <w:ind w:start="1080" w:hanging="720"/>
      </w:pPr>
      <w:r>
        <w:rPr>
          <w:b/>
        </w:rPr>
        <w:t>§</w:t>
        <w:t>2552</w:t>
        <w:t xml:space="preserve">.  </w:t>
      </w:r>
      <w:r>
        <w:rPr>
          <w:b/>
        </w:rPr>
        <w:t xml:space="preserve">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§§6,7 (AMD). PL 1979, c. 672, §A28 (AMD). PL 1985, c. 572 (RP). </w:t>
      </w:r>
    </w:p>
    <w:p>
      <w:pPr>
        <w:jc w:val="both"/>
        <w:spacing w:before="100" w:after="100"/>
        <w:ind w:start="1080" w:hanging="720"/>
      </w:pPr>
      <w:r>
        <w:rPr>
          <w:b/>
        </w:rPr>
        <w:t>§</w:t>
        <w:t>2553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§8 (AMD). PL 1985, c. 572 (RP). </w:t>
      </w:r>
    </w:p>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503.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