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FINANCES</w:t>
      </w:r>
    </w:p>
    <w:p>
      <w:pPr>
        <w:jc w:val="center"/>
        <w:ind w:start="360"/>
        <w:spacing w:before="300" w:after="300"/>
      </w:pPr>
      <w:r>
        <w:rPr>
          <w:b/>
        </w:rPr>
        <w:t>(REPEALED)</w:t>
      </w:r>
    </w:p>
    <w:p>
      <w:pPr>
        <w:jc w:val="both"/>
        <w:spacing w:before="100" w:after="100"/>
        <w:ind w:start="1080" w:hanging="720"/>
      </w:pPr>
      <w:r>
        <w:rPr>
          <w:b/>
        </w:rPr>
        <w:t>§</w:t>
        <w:t>161</w:t>
        <w:t xml:space="preserve">.  </w:t>
      </w:r>
      <w:r>
        <w:rPr>
          <w:b/>
        </w:rPr>
        <w:t xml:space="preserve">Appropriations, bond issues and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§16 (AMD). PL 1977, c. 678, §35 (RP). </w:t>
      </w:r>
    </w:p>
    <w:p>
      <w:pPr>
        <w:jc w:val="both"/>
        <w:spacing w:before="100" w:after="100"/>
        <w:ind w:start="1080" w:hanging="720"/>
      </w:pPr>
      <w:r>
        <w:rPr>
          <w:b/>
        </w:rPr>
        <w:t>§</w:t>
        <w:t>162</w:t>
        <w:t xml:space="preserve">.  </w:t>
      </w:r>
      <w:r>
        <w:rPr>
          <w:b/>
        </w:rPr>
        <w:t xml:space="preserve">Airport Construction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§§9,10 (AMD). PL 1969, c. 531 (AMD). PL 1971, c. 404, §22 (RPR). PL 1975, c. 771, §95 (AMD). PL 1977, c. 678, §35 (RP). </w:t>
      </w:r>
    </w:p>
    <w:p>
      <w:pPr>
        <w:jc w:val="both"/>
        <w:spacing w:before="100" w:after="100"/>
        <w:ind w:start="1080" w:hanging="720"/>
      </w:pPr>
      <w:r>
        <w:rPr>
          <w:b/>
        </w:rPr>
        <w:t>§</w:t>
        <w:t>163</w:t>
        <w:t xml:space="preserve">.  </w:t>
      </w:r>
      <w:r>
        <w:rPr>
          <w:b/>
        </w:rPr>
        <w:t xml:space="preserve">Federal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404, §23 (RPR). PL 1977, c. 678,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FINANCES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FINANCES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9. FINANCES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