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939-A</w:t>
        <w:t xml:space="preserve">.  </w:t>
      </w:r>
      <w:r>
        <w:rPr>
          <w:b/>
        </w:rPr>
        <w:t xml:space="preserve">Executive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§LL1 (NEW). PL 2011, c. 657, Pt. AA,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§939-A. Executive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§939-A. Executive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§939-A. EXECUTIVE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