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 §1 (NEW). RR 1995, c. 2, §7 (COR). PL 2021, c. 155, §§1, 2 (AMD). PL 2021, c. 728, §2 (AMD). PL 2025, c. 388, Pt. D,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§7503.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§7503.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§7503.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