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7070-A</w:t>
        <w:t xml:space="preserve">.  </w:t>
      </w:r>
      <w:r>
        <w:rPr>
          <w:b/>
        </w:rPr>
        <w:t xml:space="preserve">Personnel records; deadly force or physical force by law enforcement officer</w:t>
      </w:r>
    </w:p>
    <w:p>
      <w:pPr>
        <w:jc w:val="both"/>
        <w:spacing w:before="100" w:after="100"/>
        <w:ind w:start="360"/>
        <w:ind w:firstLine="360"/>
      </w:pPr>
      <w:r>
        <w:rPr/>
      </w:r>
      <w:r>
        <w:rPr/>
      </w:r>
      <w:r>
        <w:t xml:space="preserve">The name of a law enforcement officer is not confidential under </w:t>
      </w:r>
      <w:r>
        <w:t>section 7070, subsection 2, paragraph E</w:t>
      </w:r>
      <w:r>
        <w:t xml:space="preserve"> in cases involving:</w:t>
      </w:r>
      <w:r>
        <w:t xml:space="preserve">  </w:t>
      </w:r>
      <w:r xmlns:wp="http://schemas.openxmlformats.org/drawingml/2010/wordprocessingDrawing" xmlns:w15="http://schemas.microsoft.com/office/word/2012/wordml">
        <w:rPr>
          <w:rFonts w:ascii="Arial" w:hAnsi="Arial" w:cs="Arial"/>
          <w:sz w:val="22"/>
          <w:szCs w:val="22"/>
        </w:rPr>
        <w:t xml:space="preserve">[PL 1991, c. 729, §2 (NEW).]</w:t>
      </w:r>
    </w:p>
    <w:p>
      <w:pPr>
        <w:jc w:val="both"/>
        <w:spacing w:before="100" w:after="0"/>
        <w:ind w:start="360"/>
        <w:ind w:firstLine="360"/>
      </w:pPr>
      <w:r>
        <w:rPr>
          <w:b/>
        </w:rPr>
        <w:t>1</w:t>
        <w:t xml:space="preserve">.  </w:t>
      </w:r>
      <w:r>
        <w:rPr>
          <w:b/>
        </w:rPr>
        <w:t xml:space="preserve">Deadly force.</w:t>
        <w:t xml:space="preserve"> </w:t>
      </w:r>
      <w:r>
        <w:t xml:space="preserve"> </w:t>
      </w:r>
      <w:r>
        <w:t xml:space="preserve">The use of deadly force by a law enforcement officer;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§2 (NEW).]</w:t>
      </w:r>
    </w:p>
    <w:p>
      <w:pPr>
        <w:jc w:val="both"/>
        <w:spacing w:before="100" w:after="0"/>
        <w:ind w:start="360"/>
        <w:ind w:firstLine="360"/>
      </w:pPr>
      <w:r>
        <w:rPr>
          <w:b/>
        </w:rPr>
        <w:t>2</w:t>
        <w:t xml:space="preserve">.  </w:t>
      </w:r>
      <w:r>
        <w:rPr>
          <w:b/>
        </w:rPr>
        <w:t xml:space="preserve">Physical force.</w:t>
        <w:t xml:space="preserve"> </w:t>
      </w:r>
      <w:r>
        <w:t xml:space="preserve"> </w:t>
      </w:r>
      <w:r>
        <w:t xml:space="preserve">The use of physical force by a law enforcement officer resulting in death or serious bodily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§2 (NEW).]</w:t>
      </w:r>
    </w:p>
    <w:p>
      <w:pPr>
        <w:jc w:val="both"/>
        <w:spacing w:before="100" w:after="100"/>
        <w:ind w:start="360"/>
        <w:ind w:firstLine="360"/>
      </w:pPr>
      <w:r>
        <w:rPr/>
      </w:r>
      <w:r>
        <w:rPr/>
      </w:r>
      <w:r>
        <w:t xml:space="preserve">In cases specified in </w:t>
      </w:r>
      <w:r>
        <w:t>subsections 1</w:t>
      </w:r>
      <w:r>
        <w:t xml:space="preserve"> and </w:t>
      </w:r>
      <w:r>
        <w:t>2</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r>
        <w:t xml:space="preserve">  </w:t>
      </w:r>
      <w:r xmlns:wp="http://schemas.openxmlformats.org/drawingml/2010/wordprocessingDrawing" xmlns:w15="http://schemas.microsoft.com/office/word/2012/wordml">
        <w:rPr>
          <w:rFonts w:ascii="Arial" w:hAnsi="Arial" w:cs="Arial"/>
          <w:sz w:val="22"/>
          <w:szCs w:val="22"/>
        </w:rPr>
        <w:t xml:space="preserve">[PL 1991, c. 729,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§7070-A. Personnel records; deadly force or physical force by law enforcement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§7070-A. Personnel records; deadly force or physical force by law enforcement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§7070-A. PERSONNEL RECORDS; DEADLY FORCE OR PHYSICAL FORCE BY LAW ENFORCEMENT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