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Unlawful educational discrimination</w:t>
      </w:r>
    </w:p>
    <w:p>
      <w:pPr>
        <w:jc w:val="both"/>
        <w:spacing w:before="100" w:after="100"/>
        <w:ind w:start="360"/>
        <w:ind w:firstLine="360"/>
      </w:pPr>
      <w:r>
        <w:rPr>
          <w:b/>
        </w:rPr>
        <w:t>1</w:t>
        <w:t xml:space="preserve">.  </w:t>
      </w:r>
      <w:r>
        <w:rPr>
          <w:b/>
        </w:rPr>
        <w:t xml:space="preserve">Unlawful educational discrimination.</w:t>
        <w:t xml:space="preserve"> </w:t>
      </w:r>
      <w:r>
        <w:t xml:space="preserve"> </w:t>
      </w:r>
      <w:r>
        <w:t xml:space="preserve">It is unlawful educational discrimination in violation of this Act, on the basis of sex, sexual orientation or gender identity, physical or mental disability, ancestry, national origin, race, color or religion, to:</w:t>
      </w:r>
    </w:p>
    <w:p>
      <w:pPr>
        <w:jc w:val="both"/>
        <w:spacing w:before="100" w:after="0"/>
        <w:ind w:start="720"/>
      </w:pPr>
      <w:r>
        <w:rPr/>
        <w:t>A</w:t>
        <w:t xml:space="preserve">.  </w:t>
      </w:r>
      <w:r>
        <w:rPr/>
      </w:r>
      <w:r>
        <w:t xml:space="preserve">Exclude a person from participation in, deny a person the benefits of, or subject a person to, discrimination in any academic, extracurricular, research, occupational training or other program or activity;</w:t>
      </w:r>
      <w:r>
        <w:t xml:space="preserve">  </w:t>
      </w:r>
      <w:r xmlns:wp="http://schemas.openxmlformats.org/drawingml/2010/wordprocessingDrawing" xmlns:w15="http://schemas.microsoft.com/office/word/2012/wordml">
        <w:rPr>
          <w:rFonts w:ascii="Arial" w:hAnsi="Arial" w:cs="Arial"/>
          <w:sz w:val="22"/>
          <w:szCs w:val="22"/>
        </w:rPr>
        <w:t xml:space="preserve">[PL 1985, c. 797, §1 (AMD).]</w:t>
      </w:r>
    </w:p>
    <w:p>
      <w:pPr>
        <w:jc w:val="both"/>
        <w:spacing w:before="100" w:after="0"/>
        <w:ind w:start="720"/>
      </w:pPr>
      <w:r>
        <w:rPr/>
        <w:t>B</w:t>
        <w:t xml:space="preserve">.  </w:t>
      </w:r>
      <w:r>
        <w:rPr/>
      </w:r>
      <w:r>
        <w:t xml:space="preserve">Deny a person equal opportunity in athletic programs;</w:t>
      </w:r>
      <w:r>
        <w:t xml:space="preserve">  </w:t>
      </w:r>
      <w:r xmlns:wp="http://schemas.openxmlformats.org/drawingml/2010/wordprocessingDrawing" xmlns:w15="http://schemas.microsoft.com/office/word/2012/wordml">
        <w:rPr>
          <w:rFonts w:ascii="Arial" w:hAnsi="Arial" w:cs="Arial"/>
          <w:sz w:val="22"/>
          <w:szCs w:val="22"/>
        </w:rPr>
        <w:t xml:space="preserve">[PL 1983, c. 578, §3 (NEW).]</w:t>
      </w:r>
    </w:p>
    <w:p>
      <w:pPr>
        <w:jc w:val="both"/>
        <w:spacing w:before="100" w:after="0"/>
        <w:ind w:start="720"/>
      </w:pPr>
      <w:r>
        <w:rPr/>
        <w:t>C</w:t>
        <w:t xml:space="preserve">.  </w:t>
      </w:r>
      <w:r>
        <w:rPr/>
      </w:r>
      <w:r>
        <w:t xml:space="preserve">Apply any rule concerning the actual or potential familial status or marital status of a person or to exclude any person from any program or activity because of pregnancy or related conditions or because of sex or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w:pPr>
        <w:jc w:val="both"/>
        <w:spacing w:before="100" w:after="0"/>
        <w:ind w:start="720"/>
      </w:pPr>
      <w:r>
        <w:rPr/>
        <w:t>D</w:t>
        <w:t xml:space="preserve">.  </w:t>
      </w:r>
      <w:r>
        <w:rPr/>
      </w:r>
      <w:r>
        <w:t xml:space="preserve">Deny a person admission to the institution or program or to fail to provide equal access to and information about an institution or program through recruitment; or</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w:pPr>
        <w:jc w:val="both"/>
        <w:spacing w:before="100" w:after="0"/>
        <w:ind w:start="720"/>
      </w:pPr>
      <w:r>
        <w:rPr/>
        <w:t>E</w:t>
        <w:t xml:space="preserve">.  </w:t>
      </w:r>
      <w:r>
        <w:rPr/>
      </w:r>
      <w:r>
        <w:t xml:space="preserve">Deny a person financial assistance availability and opportunity.</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(AMD).]</w:t>
      </w:r>
    </w:p>
    <w:p>
      <w:pPr>
        <w:jc w:val="both"/>
        <w:spacing w:before="100" w:after="100"/>
        <w:ind w:start="360"/>
        <w:ind w:firstLine="360"/>
      </w:pPr>
      <w:r>
        <w:rPr>
          <w:b/>
        </w:rPr>
        <w:t>2</w:t>
        <w:t xml:space="preserve">.  </w:t>
      </w:r>
      <w:r>
        <w:rPr>
          <w:b/>
        </w:rPr>
        <w:t xml:space="preserve">Unlawful educational discrimination on the basis of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3</w:t>
        <w:t xml:space="preserve">.  </w:t>
      </w:r>
      <w:r>
        <w:rPr>
          <w:b/>
        </w:rPr>
        <w:t xml:space="preserve">Unlawful educational discrimination on the basis of national origin or race.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4</w:t>
        <w:t xml:space="preserve">.  </w:t>
      </w:r>
      <w:r>
        <w:rPr>
          <w:b/>
        </w:rPr>
        <w:t xml:space="preserve">Unlawful education discrimination on the basis of sexual orientation.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5</w:t>
        <w:t xml:space="preserve">.  </w:t>
      </w:r>
      <w:r>
        <w:rPr>
          <w:b/>
        </w:rPr>
        <w:t xml:space="preserve">Application.</w:t>
        <w:t xml:space="preserve"> </w:t>
      </w:r>
      <w:r>
        <w:t xml:space="preserve"> </w:t>
      </w:r>
      <w:r>
        <w:t xml:space="preserve">Nothing in this section:</w:t>
      </w:r>
    </w:p>
    <w:p>
      <w:pPr>
        <w:jc w:val="both"/>
        <w:spacing w:before="100" w:after="0"/>
        <w:ind w:start="720"/>
      </w:pPr>
      <w:r>
        <w:rPr/>
        <w:t>A</w:t>
        <w:t xml:space="preserve">.  </w:t>
      </w:r>
      <w:r>
        <w:rPr/>
      </w:r>
      <w:r>
        <w:t xml:space="preserve">Requires an educational institution to provide separate athletic or other extracurricular programs to serve a person with a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B</w:t>
        <w:t xml:space="preserve">.  </w:t>
      </w:r>
      <w:r>
        <w:rPr/>
      </w:r>
      <w:r>
        <w:t xml:space="preserve">May be construed to affect the rights of a person with a physical or mental disability to special education programs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C</w:t>
        <w:t xml:space="preserve">.  </w:t>
      </w:r>
      <w:r>
        <w:rPr/>
      </w:r>
      <w:r>
        <w:t xml:space="preserve">Requires a religious corporation, association or society that does not receive public funding to comply with this section as it relates to sexual orientation or gender identity; or</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D</w:t>
        <w:t xml:space="preserve">.  </w:t>
      </w:r>
      <w:r>
        <w:rPr/>
      </w:r>
      <w:r>
        <w:t xml:space="preserve">Requires an educational institution to participate in or endorse any religious beliefs or practices; to the extent that an educational institution permits religious expression, it cannot discriminate between religions in so doing.</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1985, c. 797, §1 (AMD). PL 1987, c. 478, §4 (AMD). PL 1989, c. 725, §2 (AMD). PL 1991, c. 99, §28 (AMD). PL 1991, c. 100, §2 (AMD). PL 2005, c. 10, §21 (AMD). PL 2005, c. 662, §A1 (AMD). PL 2021, c. 366,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§4602. Unlawful educational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Unlawful educational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§4602. UNLAWFUL EDUCATIONAL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