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22002</w:t>
        <w:t xml:space="preserve">.  </w:t>
      </w:r>
      <w:r>
        <w:rPr>
          <w:b/>
        </w:rPr>
        <w:t xml:space="preserve">Baxter Compensation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2003, c. 352, §§1,2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§22002. Baxter Compensation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§22002. Baxter Compensation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§22002. BAXTER COMPENSATION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