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18308</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Participating Local District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chapter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If an employee elects, under section 18361, to purchase the employee's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[RR 2023, c. 2, Pt. B, §132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§132 (COR).]</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18301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18361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§41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18361,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that employee's CETA employment and who does not meet the requirements of </w:t>
      </w:r>
      <w:r>
        <w:t>section 18361</w:t>
      </w:r>
      <w:r>
        <w:t xml:space="preserve"> must be refunded that employee's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§3 (AMD). PL 2007, c. 491, §220 (AMD). PL 2009, c. 474, §41 (AMD). RR 2023, c. 2, Pt. B, §132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§18308.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§18308.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§18308.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