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1782</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758, §1 (NEW).]</w:t>
      </w:r>
    </w:p>
    <w:p>
      <w:pPr>
        <w:jc w:val="both"/>
        <w:spacing w:before="100" w:after="0"/>
        <w:ind w:start="360"/>
        <w:ind w:firstLine="360"/>
      </w:pPr>
      <w:r>
        <w:rPr>
          <w:b/>
        </w:rPr>
        <w:t>1</w:t>
        <w:t xml:space="preserve">.  </w:t>
      </w:r>
      <w:r>
        <w:rPr>
          <w:b/>
        </w:rPr>
        <w:t xml:space="preserve">Agency of jurisdiction.</w:t>
        <w:t xml:space="preserve"> </w:t>
      </w:r>
      <w:r>
        <w:t xml:space="preserve"> </w:t>
      </w:r>
      <w:r>
        <w:t xml:space="preserve">"Agency of jurisdiction" means the state agency which has use of and jurisdiction over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758, §1 (NEW).]</w:t>
      </w:r>
    </w:p>
    <w:p>
      <w:pPr>
        <w:jc w:val="both"/>
        <w:spacing w:before="100" w:after="0"/>
        <w:ind w:start="360"/>
        <w:ind w:firstLine="360"/>
      </w:pPr>
      <w:r>
        <w:rPr>
          <w:b/>
        </w:rPr>
        <w:t>2</w:t>
        <w:t xml:space="preserve">.  </w:t>
      </w:r>
      <w:r>
        <w:rPr>
          <w:b/>
        </w:rPr>
        <w:t xml:space="preserve">Available facility.</w:t>
        <w:t xml:space="preserve"> </w:t>
      </w:r>
      <w:r>
        <w:t xml:space="preserve"> </w:t>
      </w:r>
      <w:r>
        <w:t xml:space="preserve">"Available facility" means a facility in which all or a part of the facility is unused and available for leasing.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758, §1 (NEW).]</w:t>
      </w:r>
    </w:p>
    <w:p>
      <w:pPr>
        <w:jc w:val="both"/>
        <w:spacing w:before="100" w:after="0"/>
        <w:ind w:start="360"/>
        <w:ind w:firstLine="360"/>
      </w:pPr>
      <w:r>
        <w:rPr>
          <w:b/>
        </w:rPr>
        <w:t>3</w:t>
        <w:t xml:space="preserve">.  </w:t>
      </w:r>
      <w:r>
        <w:rPr>
          <w:b/>
        </w:rPr>
        <w:t xml:space="preserve">Director.</w:t>
        <w:t xml:space="preserve"> </w:t>
      </w:r>
      <w:r>
        <w:t xml:space="preserve"> </w:t>
      </w:r>
      <w:r>
        <w:t xml:space="preserve">"Director" means the Director of the Bureau of General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525, §1 (AMD).]</w:t>
      </w:r>
    </w:p>
    <w:p>
      <w:pPr>
        <w:jc w:val="both"/>
        <w:spacing w:before="100" w:after="0"/>
        <w:ind w:start="360"/>
        <w:ind w:firstLine="360"/>
      </w:pPr>
      <w:r>
        <w:rPr>
          <w:b/>
        </w:rPr>
        <w:t>4</w:t>
        <w:t xml:space="preserve">.  </w:t>
      </w:r>
      <w:r>
        <w:rPr>
          <w:b/>
        </w:rPr>
        <w:t xml:space="preserve">Other organization.</w:t>
        <w:t xml:space="preserve"> </w:t>
      </w:r>
      <w:r>
        <w:t xml:space="preserve"> </w:t>
      </w:r>
      <w:r>
        <w:t xml:space="preserve">"Other organization" means any not-for-profit, sole proprietorship, partnership, corporation or association that is not a state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758, §1 (NEW).]</w:t>
      </w:r>
    </w:p>
    <w:p>
      <w:pPr>
        <w:jc w:val="both"/>
        <w:spacing w:before="100" w:after="0"/>
        <w:ind w:start="360"/>
        <w:ind w:firstLine="360"/>
      </w:pPr>
      <w:r>
        <w:rPr>
          <w:b/>
        </w:rPr>
        <w:t>5</w:t>
        <w:t xml:space="preserve">.  </w:t>
      </w:r>
      <w:r>
        <w:rPr>
          <w:b/>
        </w:rPr>
        <w:t xml:space="preserve">State agency.</w:t>
        <w:t xml:space="preserve"> </w:t>
      </w:r>
      <w:r>
        <w:t xml:space="preserve"> </w:t>
      </w:r>
      <w:r>
        <w:t xml:space="preserve">"State agency" means an agency of State Government as defined in </w:t>
      </w:r>
      <w:r>
        <w:t>section 8002,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758, §1 (NEW). PL 2001, c. 525,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§1782.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§1782.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§1782.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