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1686</w:t>
        <w:t xml:space="preserve">.  </w:t>
      </w:r>
      <w:r>
        <w:rPr>
          <w:b/>
        </w:rPr>
        <w:t xml:space="preserve">Action when Legislature not in session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583, §4 (NEW). PL 1979, c. 711, §F4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§1686. Action when Legislature not in session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§1686. Action when Legislature not in session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§1686. ACTION WHEN LEGISLATURE NOT IN SESSION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