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1516</w:t>
        <w:t xml:space="preserve">.  </w:t>
      </w:r>
      <w:r>
        <w:rPr>
          <w:b/>
        </w:rPr>
        <w:t xml:space="preserve">Blaine House Renovations and Repairs Fund</w:t>
      </w:r>
    </w:p>
    <w:p>
      <w:pPr>
        <w:jc w:val="both"/>
        <w:spacing w:before="100" w:after="0"/>
        <w:ind w:start="360"/>
        <w:ind w:firstLine="360"/>
      </w:pPr>
      <w:r>
        <w:rPr>
          <w:b/>
        </w:rPr>
        <w:t>1</w:t>
        <w:t xml:space="preserve">.  </w:t>
      </w:r>
      <w:r>
        <w:rPr>
          <w:b/>
        </w:rPr>
        <w:t xml:space="preserve">Blaine House Renovations and Repairs Fund.</w:t>
        <w:t xml:space="preserve"> </w:t>
      </w:r>
      <w:r>
        <w:t xml:space="preserve"> </w:t>
      </w:r>
      <w:r>
        <w:t xml:space="preserve">There is created the Blaine House Renovations and Repairs Fund which shall be used solely for capital improvements, renovations and repairs to the Blaine 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§11 (NEW).]</w:t>
      </w:r>
    </w:p>
    <w:p>
      <w:pPr>
        <w:jc w:val="both"/>
        <w:spacing w:before="100" w:after="0"/>
        <w:ind w:start="360"/>
        <w:ind w:firstLine="360"/>
      </w:pPr>
      <w:r>
        <w:rPr>
          <w:b/>
        </w:rPr>
        <w:t>2</w:t>
        <w:t xml:space="preserve">.  </w:t>
      </w:r>
      <w:r>
        <w:rPr>
          <w:b/>
        </w:rPr>
        <w:t xml:space="preserve">Nonlapsing fund.</w:t>
        <w:t xml:space="preserve"> </w:t>
      </w:r>
      <w:r>
        <w:t xml:space="preserve"> </w:t>
      </w:r>
      <w:r>
        <w:t xml:space="preserve">Any unexpended funds appropriated by the Legislature to implement the purposes of this chapter shall not lapse, but shall be carried forward.  Any funds in excess of $100,000 shall be transferred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§11 (NEW).]</w:t>
      </w:r>
    </w:p>
    <w:p>
      <w:pPr>
        <w:jc w:val="both"/>
        <w:spacing w:before="100" w:after="0"/>
        <w:ind w:start="360"/>
        <w:ind w:firstLine="360"/>
      </w:pPr>
      <w:r>
        <w:rPr>
          <w:b/>
        </w:rPr>
        <w:t>3</w:t>
        <w:t xml:space="preserve">.  </w:t>
      </w:r>
      <w:r>
        <w:rPr>
          <w:b/>
        </w:rPr>
        <w:t xml:space="preserve">Private contributions.</w:t>
        <w:t xml:space="preserve"> </w:t>
      </w:r>
      <w:r>
        <w:t xml:space="preserve"> </w:t>
      </w:r>
      <w:r>
        <w:t xml:space="preserve">The Blaine House Renovations and Repairs Fund, Other Special Revenue Funds account, is established in the Executive Department.  This account may receive and accept allocations, appropriations, grants and contributions of money to be used for capital improvements, renovations and repairs to and general operations of the Blaine House.  This account may not lapse but must be carried forward from year to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N,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§P11 (NEW). PL 2003, c. 451, §N1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§1516. Blaine House Renovations and Repairs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§1516. Blaine House Renovations and Repairs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§1516. BLAINE HOUSE RENOVATIONS AND REPAIRS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