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415, §2 (AMD). PL 1971, c. 17, §§9,10 (AMD). PL 1973, c. 625, §22 (AMD). PL 1975, c. 622, §16 (AMD). PL 1983, c. 40, §§1,2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§1033.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§1033.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