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w:t>
        <w:t xml:space="preserve">.  </w:t>
      </w:r>
      <w:r>
        <w:rPr>
          <w:b/>
        </w:rPr>
        <w:t xml:space="preserve">Duties of administrative assistant assigned by Chief Justice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467, §1 (NEW). PL 1975, c. 408, §5 (RPR). PL 1979, c. 13,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 Duties of administrative assistant assigned by Chief Justice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 Duties of administrative assistant assigned by Chief Justice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§14. DUTIES OF ADMINISTRATIVE ASSISTANT ASSIGNED BY CHIEF JUSTICE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