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1158</w:t>
        <w:t xml:space="preserve">.  </w:t>
      </w:r>
      <w:r>
        <w:rPr>
          <w:b/>
        </w:rPr>
        <w:t xml:space="preserve">Judge of Administrative Court assigned to sit in District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 §3 (NEW). PL 1987, c. 85, §2 (AMD). PL 1999, c. 547, §B12 (RP).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§1158. Judge of Administrative Court assigned to sit in District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§1158. Judge of Administrative Court assigned to sit in District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§1158. JUDGE OF ADMINISTRATIVE COURT ASSIGNED TO SIT IN DISTRICT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