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104-B</w:t>
        <w:t xml:space="preserve">.  </w:t>
      </w:r>
      <w:r>
        <w:rPr>
          <w:b/>
        </w:rPr>
        <w:t xml:space="preserve">Multiple injuries; apportionment of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368 (NEW). PL 1981, c. 474, §4 (RPR). PL 1991, c. 615, §A48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§104-B. Multiple injuries; apportionment of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§104-B. Multiple injuries; apportionment of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§104-B. MULTIPLE INJURIES; APPORTIONMENT OF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