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Petition, decree or agreement as affected by subsequent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48 (AMD). PL 1975, c. 59, §3 (AMD). PL 1977, c. 709, §4 (AMD). PL 1983, c. 479,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Petition, decree or agreement as affected by subsequen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Petition, decree or agreement as affected by subsequen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01. PETITION, DECREE OR AGREEMENT AS AFFECTED BY SUBSEQUEN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