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N</w:t>
        <w:t xml:space="preserve">.  </w:t>
      </w:r>
      <w:r>
        <w:rPr>
          <w:b/>
        </w:rPr>
        <w:t xml:space="preserve">Reformulated gaso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1, §2 (NEW). PL 2013, c. 453, §1 (AMD). PL 2019, c. 55, §1 (AMD). MRSA T. 38 §585-N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N. Reformulated gaso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N. Reformulated gaso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N. REFORMULATED GASO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