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§A87 (NEW). PL 1985, c. 746, §20 (AMD). PL 1987, c. 192, §13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