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4-A</w:t>
        <w:t xml:space="preserve">.  </w:t>
      </w:r>
      <w:r>
        <w:rPr>
          <w:b/>
        </w:rPr>
        <w:t xml:space="preserve">Regulated commu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8, §7 (NEW). PL 1999, c. 779, §§4,5 (AMD). PL 2001, c. 212, §§7,8 (AMD). PL 2009, c. 579, Pt. A, §2 (RP). PL 2009, c. 579, Pt. A,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04-A. Regulated co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4-A. Regulated co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304-A. REGULATED CO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