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Municipal solid waste disposal su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4,20 (AMD). PL 1991, c. 517, §B17 (RPR). PL 1993, c. 85, §§1,2 (AMD). PL 1993, c. 310, §C3 (AMD). PL 1995, c. 465, §§A75,76 (AMD). PL 1995, c. 465, §C2 (AFF). PL 1995, c. 656, §A64 (AMD). PL 1999, c. 385, §8 (AMD). PL 2015, c. 461, §§10, 11 (AMD). PL 2021, c. 2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4. Municipal solid waste disposal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Municipal solid waste disposal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4. MUNICIPAL SOLID WASTE DISPOSAL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