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State Government recycling and waste reduction</w:t>
      </w:r>
    </w:p>
    <w:p>
      <w:pPr>
        <w:jc w:val="both"/>
        <w:spacing w:before="100" w:after="100"/>
        <w:ind w:start="360"/>
        <w:ind w:firstLine="360"/>
      </w:pPr>
      <w:r>
        <w:rPr/>
      </w:r>
      <w:r>
        <w:rPr/>
      </w:r>
      <w:r>
        <w:t xml:space="preserve">The Department of Administrative and Financial Services shall assess the status of recycling efforts undertaken directly by the State for its own solid waste and shall evaluate existing programs and develop necessary new programs for recycling to reduce the generation of solid waste by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§40 (AMD).]</w:t>
      </w:r>
    </w:p>
    <w:p>
      <w:pPr>
        <w:jc w:val="both"/>
        <w:spacing w:before="100" w:after="0"/>
        <w:ind w:start="360"/>
        <w:ind w:firstLine="360"/>
      </w:pPr>
      <w:r>
        <w:rPr>
          <w:b/>
        </w:rPr>
        <w:t>1</w:t>
        <w:t xml:space="preserve">.  </w:t>
      </w:r>
      <w:r>
        <w:rPr>
          <w:b/>
        </w:rPr>
        <w:t xml:space="preserve">Waste reduction and recycling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2</w:t>
        <w:t xml:space="preserve">.  </w:t>
      </w:r>
      <w:r>
        <w:rPr>
          <w:b/>
        </w:rPr>
        <w:t xml:space="preserve">Capitol complex recycling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3</w:t>
        <w:t xml:space="preserve">.  </w:t>
      </w:r>
      <w:r>
        <w:rPr>
          <w:b/>
        </w:rPr>
        <w:t xml:space="preserve">Recycling.</w:t>
        <w:t xml:space="preserve"> </w:t>
      </w:r>
      <w:r>
        <w:t xml:space="preserve"> </w:t>
      </w:r>
      <w:r>
        <w:t xml:space="preserve">Each state agency shall establish and implement a source separation and collection program for recyclable materials produced as a result of agency operations, including, at a minimum, high grade paper and corrugated paper.  The source separation and collection program must include, at a minimum, procedures for collecting and storing recyclable materials, bins or containers for storing materials, and contractual and other arrangements with buyers.  Each agency shall appoint a recycling coordinator for every 50 employees at a minimum and shall conduct educational programs for its employees on the recycling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0"/>
        <w:ind w:start="360"/>
        <w:ind w:firstLine="360"/>
      </w:pPr>
      <w:r>
        <w:rPr>
          <w:b/>
        </w:rPr>
        <w:t>4</w:t>
        <w:t xml:space="preserve">.  </w:t>
      </w:r>
      <w:r>
        <w:rPr>
          <w:b/>
        </w:rPr>
        <w:t xml:space="preserve">Waste reduction.</w:t>
        <w:t xml:space="preserve"> </w:t>
      </w:r>
      <w:r>
        <w:t xml:space="preserve"> </w:t>
      </w:r>
      <w:r>
        <w:t xml:space="preserve">Each state agency shall establish and implement a waste reduction program for materials used in the course of agency operations.  The program must be designed and implemented to achieve the maximum feasible reduction of waste generated as a result of agency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100"/>
        <w:ind w:start="360"/>
        <w:ind w:firstLine="360"/>
      </w:pPr>
      <w:r>
        <w:rPr>
          <w:b/>
        </w:rPr>
        <w:t>5</w:t>
        <w:t xml:space="preserve">.  </w:t>
      </w:r>
      <w:r>
        <w:rPr>
          <w:b/>
        </w:rPr>
        <w:t xml:space="preserve">University of Maine System.</w:t>
        <w:t xml:space="preserve"> </w:t>
      </w:r>
      <w:r>
        <w:t xml:space="preserve"> </w:t>
      </w:r>
      <w:r>
        <w:t xml:space="preserve">The following provisions apply to the University of Maine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§55 (RP); PL 1995, c. 465, Pt. C, §2 (AFF).]</w:t>
      </w:r>
    </w:p>
    <w:p>
      <w:pPr>
        <w:jc w:val="both"/>
        <w:spacing w:before="100" w:after="0"/>
        <w:ind w:start="720"/>
      </w:pPr>
      <w:r>
        <w:rPr/>
        <w:t>B</w:t>
        <w:t xml:space="preserve">.  </w:t>
      </w:r>
      <w:r>
        <w:rPr/>
      </w:r>
      <w:r>
        <w:t xml:space="preserve">Each campus of the University of Maine System shall establish and implement a source separation and collection program for recyclable materials, including at a minimum high grade paper, corrugated paper and glass.  The source separation and collection program must include procedures for collecting and storing recyclable materials, bins or containers for storing materials and contractual and other arrangements with buyers. Each campus shall appoint a recycling coordinator and shall conduct educational programs for students and employees on the recycling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C</w:t>
        <w:t xml:space="preserve">.  </w:t>
      </w:r>
      <w:r>
        <w:rPr/>
      </w:r>
      <w:r>
        <w:t xml:space="preserve">Each campus of the University of Maine System shall establish and implement a waste reduction program for materials used in the course of its operations.  The program must be designed and implemented to achieve the maximum feasible reduction of waste.</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D</w:t>
        <w:t xml:space="preserve">.  </w:t>
      </w:r>
      <w:r>
        <w:rPr/>
      </w:r>
      <w:r>
        <w:t xml:space="preserve">Each campus of the University of Maine System shall establish a leaf composting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E</w:t>
        <w:t xml:space="preserve">.  </w:t>
      </w:r>
      <w:r>
        <w:rPr/>
      </w:r>
      <w:r>
        <w:t xml:space="preserve">Each campus of the University of Maine System shall assess the status of its recycling efforts, evaluate existing programs and, within available resources, develop necessary new programs for recycling to reduce the generation of solid waste by the campus.</w:t>
      </w:r>
      <w:r>
        <w:t xml:space="preserve">  </w:t>
      </w:r>
      <w:r xmlns:wp="http://schemas.openxmlformats.org/drawingml/2010/wordprocessingDrawing" xmlns:w15="http://schemas.microsoft.com/office/word/2012/wordml">
        <w:rPr>
          <w:rFonts w:ascii="Arial" w:hAnsi="Arial" w:cs="Arial"/>
          <w:sz w:val="22"/>
          <w:szCs w:val="22"/>
        </w:rPr>
        <w:t xml:space="preserve">[PL 1995, c. 465, Pt. A, §55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§A55 (AMD). PL 1995, c. 465, §C2 (AFF). PL 1995, c. 656,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§2137. State Government recycling and waste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State Government recycling and waste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§2137. STATE GOVERNMENT RECYCLING AND WASTE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