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w:t>
        <w:t xml:space="preserve">.  </w:t>
      </w:r>
      <w:r>
        <w:rPr>
          <w:b/>
        </w:rPr>
        <w:t xml:space="preserve">Additions to private and special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466, §13 (NEW). PL 1983, c. 480, §A69 (AMD). PL 1985, c. 506, §§B36,37 (AMD). PL 1987, c. 256, §47 (AMD). PL 1991, c. 213, §§2,3 (AMD). PL 1993, c. 721, §§B5,6 (AMD). PL 1993, c. 721, §H1 (AFF). PL 1995, c. 636, §2 (AMD). PL 2003, c. 267, §3 (AMD). PL 2005, c. 306, §4 (AMD). PL 2007, c. 58, §3 (REV). PL 2007, c. 174, §5 (AMD). PL 2011, c. 655, Pt. JJ, §39 (AMD). PL 2011, c. 655, Pt. JJ, §41 (AFF). PL 2011, c. 657, Pt. W, §5 (REV). PL 2013, c. 555,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§1252. Additions to private and special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 Additions to private and special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§1252. ADDITIONS TO PRIVATE AND SPECIAL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