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444</w:t>
        <w:t xml:space="preserve">.  </w:t>
      </w:r>
      <w:r>
        <w:rPr>
          <w:b/>
        </w:rPr>
        <w:t xml:space="preserve">Disrespect to officer</w:t>
      </w:r>
    </w:p>
    <w:p>
      <w:pPr>
        <w:jc w:val="both"/>
        <w:spacing w:before="100" w:after="100"/>
        <w:ind w:start="360"/>
        <w:ind w:firstLine="360"/>
      </w:pPr>
      <w:r>
        <w:rPr/>
      </w:r>
      <w:r>
        <w:rPr/>
      </w:r>
      <w:r>
        <w:t xml:space="preserve">Any person subject to this Code who behaves with disrespect toward a superior officer must be punished as a court-martial may direct.</w:t>
      </w:r>
      <w:r>
        <w:t xml:space="preserve">  </w:t>
      </w:r>
      <w:r xmlns:wp="http://schemas.openxmlformats.org/drawingml/2010/wordprocessingDrawing" xmlns:w15="http://schemas.microsoft.com/office/word/2012/wordml">
        <w:rPr>
          <w:rFonts w:ascii="Arial" w:hAnsi="Arial" w:cs="Arial"/>
          <w:sz w:val="22"/>
          <w:szCs w:val="22"/>
        </w:rPr>
        <w:t xml:space="preserve">[PL 2001, c. 662, §55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2001, c. 662, §55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§444. Disrespect to officer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§444. Disrespect to officer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§444. DISRESPECT TO OFFICER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