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745</w:t>
        <w:t xml:space="preserve">.  </w:t>
      </w:r>
      <w:r>
        <w:rPr>
          <w:b/>
        </w:rPr>
        <w:t xml:space="preserve">Disaster Recovery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There is established the Disaster Recovery Fund, referred to in this section as "the fund," to be administered by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§13 (AMD).]</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 following must be paid into the fund:</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2005, c. 439, §1 (NEW).]</w:t>
      </w:r>
    </w:p>
    <w:p>
      <w:pPr>
        <w:jc w:val="both"/>
        <w:spacing w:before="100" w:after="0"/>
        <w:ind w:start="720"/>
      </w:pPr>
      <w:r>
        <w:rPr/>
        <w:t>B</w:t>
        <w:t xml:space="preserve">.  </w:t>
      </w:r>
      <w:r>
        <w:rPr/>
      </w:r>
      <w:r>
        <w:t xml:space="preserve">All interest from investment of the fund;</w:t>
      </w:r>
      <w:r>
        <w:t xml:space="preserve">  </w:t>
      </w:r>
      <w:r xmlns:wp="http://schemas.openxmlformats.org/drawingml/2010/wordprocessingDrawing" xmlns:w15="http://schemas.microsoft.com/office/word/2012/wordml">
        <w:rPr>
          <w:rFonts w:ascii="Arial" w:hAnsi="Arial" w:cs="Arial"/>
          <w:sz w:val="22"/>
          <w:szCs w:val="22"/>
        </w:rPr>
        <w:t xml:space="preserve">[PL 2009, c. 252, §2 (AMD).]</w:t>
      </w:r>
    </w:p>
    <w:p>
      <w:pPr>
        <w:jc w:val="both"/>
        <w:spacing w:before="100" w:after="0"/>
        <w:ind w:start="720"/>
      </w:pPr>
      <w:r>
        <w:rPr/>
        <w:t>C</w:t>
        <w:t xml:space="preserve">.  </w:t>
      </w:r>
      <w:r>
        <w:rPr/>
      </w:r>
      <w:r>
        <w:t xml:space="preserve">Any other money deposited in the fund from the Department of Defense, Veterans and Emergency Management, Disaster Assistance Relief, Other Special Revenue Funds account; and</w:t>
      </w:r>
      <w:r>
        <w:t xml:space="preserve">  </w:t>
      </w:r>
      <w:r xmlns:wp="http://schemas.openxmlformats.org/drawingml/2010/wordprocessingDrawing" xmlns:w15="http://schemas.microsoft.com/office/word/2012/wordml">
        <w:rPr>
          <w:rFonts w:ascii="Arial" w:hAnsi="Arial" w:cs="Arial"/>
          <w:sz w:val="22"/>
          <w:szCs w:val="22"/>
        </w:rPr>
        <w:t xml:space="preserve">[PL 2009, c. 252, §2 (AMD).]</w:t>
      </w:r>
    </w:p>
    <w:p>
      <w:pPr>
        <w:jc w:val="both"/>
        <w:spacing w:before="100" w:after="0"/>
        <w:ind w:start="720"/>
      </w:pPr>
      <w:r>
        <w:rPr/>
        <w:t>D</w:t>
        <w:t xml:space="preserve">.  </w:t>
      </w:r>
      <w:r>
        <w:rPr/>
      </w:r>
      <w:r>
        <w:t xml:space="preserve">Reimbursement received from the Federal Government or other legal entity for disaster recovery assistance expenditures made from the fund.</w:t>
      </w:r>
      <w:r>
        <w:t xml:space="preserve">  </w:t>
      </w:r>
      <w:r xmlns:wp="http://schemas.openxmlformats.org/drawingml/2010/wordprocessingDrawing" xmlns:w15="http://schemas.microsoft.com/office/word/2012/wordml">
        <w:rPr>
          <w:rFonts w:ascii="Arial" w:hAnsi="Arial" w:cs="Arial"/>
          <w:sz w:val="22"/>
          <w:szCs w:val="22"/>
        </w:rPr>
        <w:t xml:space="preserve">[PL 2013, c. 146,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§13 (AMD).]</w:t>
      </w:r>
    </w:p>
    <w:p>
      <w:pPr>
        <w:jc w:val="both"/>
        <w:spacing w:before="100" w:after="100"/>
        <w:ind w:start="360"/>
        <w:ind w:firstLine="360"/>
      </w:pPr>
      <w:r>
        <w:rPr>
          <w:b/>
        </w:rPr>
        <w:t>3</w:t>
        <w:t xml:space="preserve">.  </w:t>
      </w:r>
      <w:r>
        <w:rPr>
          <w:b/>
        </w:rPr>
        <w:t xml:space="preserve">Use of fund.</w:t>
        <w:t xml:space="preserve"> </w:t>
      </w:r>
      <w:r>
        <w:t xml:space="preserve"> </w:t>
      </w:r>
      <w:r>
        <w:t xml:space="preserve">The fund must be the first resource used when </w:t>
      </w:r>
      <w:r>
        <w:t>section 742</w:t>
      </w:r>
      <w:r>
        <w:t xml:space="preserve"> or </w:t>
      </w:r>
      <w:r>
        <w:t>744</w:t>
      </w:r>
      <w:r>
        <w:t xml:space="preserve"> is invoked.  The fund may be used for any of the following at the discretion of the Governor or Governor's designee:</w:t>
      </w:r>
    </w:p>
    <w:p>
      <w:pPr>
        <w:jc w:val="both"/>
        <w:spacing w:before="100" w:after="0"/>
        <w:ind w:start="720"/>
      </w:pPr>
      <w:r>
        <w:rPr/>
        <w:t>A</w:t>
        <w:t xml:space="preserve">.  </w:t>
      </w:r>
      <w:r>
        <w:rPr/>
      </w:r>
      <w:r>
        <w:t xml:space="preserve">To provide disaster recovery assistance to individuals and families when a federal disaster declaration is not received;</w:t>
      </w:r>
      <w:r>
        <w:t xml:space="preserve">  </w:t>
      </w:r>
      <w:r xmlns:wp="http://schemas.openxmlformats.org/drawingml/2010/wordprocessingDrawing" xmlns:w15="http://schemas.microsoft.com/office/word/2012/wordml">
        <w:rPr>
          <w:rFonts w:ascii="Arial" w:hAnsi="Arial" w:cs="Arial"/>
          <w:sz w:val="22"/>
          <w:szCs w:val="22"/>
        </w:rPr>
        <w:t xml:space="preserve">[PL 2013, c. 146, §13 (AMD).]</w:t>
      </w:r>
    </w:p>
    <w:p>
      <w:pPr>
        <w:jc w:val="both"/>
        <w:spacing w:before="100" w:after="0"/>
        <w:ind w:start="720"/>
      </w:pPr>
      <w:r>
        <w:rPr/>
        <w:t>B</w:t>
        <w:t xml:space="preserve">.  </w:t>
      </w:r>
      <w:r>
        <w:rPr/>
      </w:r>
      <w:r>
        <w:t xml:space="preserve">To provide disaster recovery assistance to local governmental units of the State for infrastructure repair and response when a federal disaster declaration is not received;</w:t>
      </w:r>
      <w:r>
        <w:t xml:space="preserve">  </w:t>
      </w:r>
      <w:r xmlns:wp="http://schemas.openxmlformats.org/drawingml/2010/wordprocessingDrawing" xmlns:w15="http://schemas.microsoft.com/office/word/2012/wordml">
        <w:rPr>
          <w:rFonts w:ascii="Arial" w:hAnsi="Arial" w:cs="Arial"/>
          <w:sz w:val="22"/>
          <w:szCs w:val="22"/>
        </w:rPr>
        <w:t xml:space="preserve">[PL 2013, c. 146, §13 (AMD).]</w:t>
      </w:r>
    </w:p>
    <w:p>
      <w:pPr>
        <w:jc w:val="both"/>
        <w:spacing w:before="100" w:after="0"/>
        <w:ind w:start="720"/>
      </w:pPr>
      <w:r>
        <w:rPr/>
        <w:t>C</w:t>
        <w:t xml:space="preserve">.  </w:t>
      </w:r>
      <w:r>
        <w:rPr/>
      </w:r>
      <w:r>
        <w:t xml:space="preserve">Emergency response costs for state agencies;</w:t>
      </w:r>
      <w:r>
        <w:t xml:space="preserve">  </w:t>
      </w:r>
      <w:r xmlns:wp="http://schemas.openxmlformats.org/drawingml/2010/wordprocessingDrawing" xmlns:w15="http://schemas.microsoft.com/office/word/2012/wordml">
        <w:rPr>
          <w:rFonts w:ascii="Arial" w:hAnsi="Arial" w:cs="Arial"/>
          <w:sz w:val="22"/>
          <w:szCs w:val="22"/>
        </w:rPr>
        <w:t xml:space="preserve">[PL 2009, c. 252, §3 (NEW).]</w:t>
      </w:r>
    </w:p>
    <w:p>
      <w:pPr>
        <w:jc w:val="both"/>
        <w:spacing w:before="100" w:after="0"/>
        <w:ind w:start="720"/>
      </w:pPr>
      <w:r>
        <w:rPr/>
        <w:t>D</w:t>
        <w:t xml:space="preserve">.  </w:t>
      </w:r>
      <w:r>
        <w:rPr/>
      </w:r>
      <w:r>
        <w:t xml:space="preserve">To provide low-interest loans to businesses for disaster recovery assistance when a federal disaster declaration is not received;</w:t>
      </w:r>
      <w:r>
        <w:t xml:space="preserve">  </w:t>
      </w:r>
      <w:r xmlns:wp="http://schemas.openxmlformats.org/drawingml/2010/wordprocessingDrawing" xmlns:w15="http://schemas.microsoft.com/office/word/2012/wordml">
        <w:rPr>
          <w:rFonts w:ascii="Arial" w:hAnsi="Arial" w:cs="Arial"/>
          <w:sz w:val="22"/>
          <w:szCs w:val="22"/>
        </w:rPr>
        <w:t xml:space="preserve">[PL 2013, c. 146, §13 (AMD).]</w:t>
      </w:r>
    </w:p>
    <w:p>
      <w:pPr>
        <w:jc w:val="both"/>
        <w:spacing w:before="100" w:after="0"/>
        <w:ind w:start="720"/>
      </w:pPr>
      <w:r>
        <w:rPr/>
        <w:t>E</w:t>
        <w:t xml:space="preserve">.  </w:t>
      </w:r>
      <w:r>
        <w:rPr/>
      </w:r>
      <w:r>
        <w:t xml:space="preserve">Disaster-related unmet needs of individuals and families following a federally declared disaster;</w:t>
      </w:r>
      <w:r>
        <w:t xml:space="preserve">  </w:t>
      </w:r>
      <w:r xmlns:wp="http://schemas.openxmlformats.org/drawingml/2010/wordprocessingDrawing" xmlns:w15="http://schemas.microsoft.com/office/word/2012/wordml">
        <w:rPr>
          <w:rFonts w:ascii="Arial" w:hAnsi="Arial" w:cs="Arial"/>
          <w:sz w:val="22"/>
          <w:szCs w:val="22"/>
        </w:rPr>
        <w:t xml:space="preserve">[PL 2009, c. 252, §3 (NEW).]</w:t>
      </w:r>
    </w:p>
    <w:p>
      <w:pPr>
        <w:jc w:val="both"/>
        <w:spacing w:before="100" w:after="0"/>
        <w:ind w:start="720"/>
      </w:pPr>
      <w:r>
        <w:rPr/>
        <w:t>F</w:t>
        <w:t xml:space="preserve">.  </w:t>
      </w:r>
      <w:r>
        <w:rPr/>
      </w:r>
      <w:r>
        <w:t xml:space="preserve">Matching funds for assistance to individuals in a federally declared disaster; and</w:t>
      </w:r>
      <w:r>
        <w:t xml:space="preserve">  </w:t>
      </w:r>
      <w:r xmlns:wp="http://schemas.openxmlformats.org/drawingml/2010/wordprocessingDrawing" xmlns:w15="http://schemas.microsoft.com/office/word/2012/wordml">
        <w:rPr>
          <w:rFonts w:ascii="Arial" w:hAnsi="Arial" w:cs="Arial"/>
          <w:sz w:val="22"/>
          <w:szCs w:val="22"/>
        </w:rPr>
        <w:t xml:space="preserve">[PL 2009, c. 252, §3 (NEW).]</w:t>
      </w:r>
    </w:p>
    <w:p>
      <w:pPr>
        <w:jc w:val="both"/>
        <w:spacing w:before="100" w:after="0"/>
        <w:ind w:start="720"/>
      </w:pPr>
      <w:r>
        <w:rPr/>
        <w:t>G</w:t>
        <w:t xml:space="preserve">.  </w:t>
      </w:r>
      <w:r>
        <w:rPr/>
      </w:r>
      <w:r>
        <w:t xml:space="preserve">Matching funds for assistance to state and local governmental units in a federally declared disaster.</w:t>
      </w:r>
      <w:r>
        <w:t xml:space="preserve">  </w:t>
      </w:r>
      <w:r xmlns:wp="http://schemas.openxmlformats.org/drawingml/2010/wordprocessingDrawing" xmlns:w15="http://schemas.microsoft.com/office/word/2012/wordml">
        <w:rPr>
          <w:rFonts w:ascii="Arial" w:hAnsi="Arial" w:cs="Arial"/>
          <w:sz w:val="22"/>
          <w:szCs w:val="22"/>
        </w:rPr>
        <w:t xml:space="preserve">[PL 2009, c. 252,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§13 (AMD).]</w:t>
      </w:r>
    </w:p>
    <w:p>
      <w:pPr>
        <w:jc w:val="both"/>
        <w:spacing w:before="100" w:after="0"/>
        <w:ind w:start="360"/>
        <w:ind w:firstLine="360"/>
      </w:pPr>
      <w:r>
        <w:rPr>
          <w:b/>
        </w:rPr>
        <w:t>4</w:t>
        <w:t xml:space="preserve">.  </w:t>
      </w:r>
      <w:r>
        <w:rPr>
          <w:b/>
        </w:rPr>
        <w:t xml:space="preserve">Fund balance.</w:t>
        <w:t xml:space="preserve"> </w:t>
      </w:r>
      <w:r>
        <w:t xml:space="preserve"> </w:t>
      </w:r>
      <w:r>
        <w:t xml:space="preserve">The fund's balance may not exceed $15,000,000, except by order of the Governor.  In the absence of such an order, any amount, including interest, that accrues in excess of $15,000,000 must be transferred by the State Controller to the Maine Budget Stabilization Fund, established in Title 5, section 1532.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Q, §1 (AMD).]</w:t>
      </w:r>
    </w:p>
    <w:p>
      <w:pPr>
        <w:jc w:val="both"/>
        <w:spacing w:before="100" w:after="0"/>
        <w:ind w:start="360"/>
        <w:ind w:firstLine="360"/>
      </w:pPr>
      <w:r>
        <w:rPr>
          <w:b/>
        </w:rPr>
        <w:t>5</w:t>
        <w:t xml:space="preserve">.  </w:t>
      </w:r>
      <w:r>
        <w:rPr>
          <w:b/>
        </w:rPr>
        <w:t xml:space="preserve">Annual report.</w:t>
        <w:t xml:space="preserve"> </w:t>
      </w:r>
      <w:r>
        <w:t xml:space="preserve"> </w:t>
      </w:r>
      <w:r>
        <w:t xml:space="preserve">The director shall submit a written report by January 15, 2007 and annually thereafter to the Governor and the Legislature on the fund's balance and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634, §13 (NEW).]</w:t>
      </w:r>
    </w:p>
    <w:p>
      <w:pPr>
        <w:jc w:val="both"/>
        <w:spacing w:before="100" w:after="0"/>
        <w:ind w:start="360"/>
        <w:ind w:firstLine="360"/>
      </w:pPr>
      <w:r>
        <w:rPr>
          <w:b/>
        </w:rPr>
        <w:t>6</w:t>
        <w:t xml:space="preserve">.  </w:t>
      </w:r>
      <w:r>
        <w:rPr>
          <w:b/>
        </w:rPr>
        <w:t xml:space="preserve">Rules.</w:t>
        <w:t xml:space="preserve"> </w:t>
      </w:r>
      <w:r>
        <w:t xml:space="preserve"> </w:t>
      </w:r>
      <w:r>
        <w:t xml:space="preserve">The agency shall adopt rules governing the process for the expenditure of funds from the fund.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439, §1 (NEW). PL 2005, c. 634, §13 (AMD). PL 2007, c. 462, §5 (AMD). PL 2009, c. 252, §§2-4 (AMD). PL 2013, c. 146, §13 (AMD). PL 2023, c. 643, Pt. Q,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§745. Disaster Recovery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§745. Disaster Recovery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§745. DISASTER RECOVERY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