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w:t>
        <w:t xml:space="preserve">.  </w:t>
      </w:r>
      <w:r>
        <w:rPr>
          <w:b/>
        </w:rPr>
        <w:t xml:space="preserve">Maine Veterans' Memorial Cemetery System Care Fund</w:t>
      </w:r>
    </w:p>
    <w:p>
      <w:pPr>
        <w:jc w:val="both"/>
        <w:spacing w:before="100" w:after="0"/>
        <w:ind w:start="360"/>
        <w:ind w:firstLine="360"/>
      </w:pPr>
      <w:r>
        <w:rPr>
          <w:b/>
        </w:rPr>
        <w:t>1</w:t>
        <w:t xml:space="preserve">.  </w:t>
      </w:r>
      <w:r>
        <w:rPr>
          <w:b/>
        </w:rPr>
        <w:t xml:space="preserve">Maine Veterans' Memorial Cemetery System Care Fund establishment; purpose.</w:t>
        <w:t xml:space="preserve"> </w:t>
      </w:r>
      <w:r>
        <w:t xml:space="preserve"> </w:t>
      </w:r>
      <w:r>
        <w:t xml:space="preserve">The Maine Veterans' Memorial Cemetery System Care Fund, an interest-bearing account, known in this section as "the fund," is established for the purpose of ensuring ongoing care and maintenance of veterans' graves within the Maine Veterans' Memorial Cemetery System after plot interment allowances for burials within the system are no longer received from the United States Department of Veterans Affairs.  The fund is established from deposits of 1/3 of the funds received from the United States Department of Veterans Affairs for plot interment allowances and from annual deposits from the Coordinated Veterans Assistance Fund established by </w:t>
      </w:r>
      <w:r>
        <w:t>section 514</w:t>
      </w:r>
      <w:r>
        <w:t xml:space="preserve">.  The fund may also accept private and public donations.  The fund is separate from other perpetual care or cemetery maintenance funds that support veterans' cemeteries and were established prior to July 12, 2010. Money deposited in the fund and the earnings on that money remain in the fund to be used for ongoing care and maintenance of veterans' graves within the Maine Veterans' Memorial Cemetery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471, §1 (NEW). PL 2013, c. 128, §2 (AMD). PL 2023, c. 412, Pt. OO,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§512. Maine Veterans' Memorial Cemetery System Care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 Maine Veterans' Memorial Cemetery System Care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§512. MAINE VETERANS' MEMORIAL CEMETERY SYSTEM CARE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