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§740 (RPR). PL 1979, c. 672, §74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§34.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