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164</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1979, c. 541, §A257 (AMD).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§164.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§164.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§164.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