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1863</w:t>
        <w:t xml:space="preserve">.  </w:t>
      </w:r>
      <w:r>
        <w:rPr>
          <w:b/>
        </w:rPr>
        <w:t xml:space="preserve">No tax on returned merchandise donated to charity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503 (NEW). PL 2019, c. 401, Pt. B, §19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§1863. No tax on returned merchandise donated to charity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§1863. No tax on returned merchandise donated to charity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§1863. NO TAX ON RETURNED MERCHANDISE DONATED TO CHARITY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