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2305</w:t>
        <w:t xml:space="preserve">.  </w:t>
      </w:r>
      <w:r>
        <w:rPr>
          <w:b/>
        </w:rPr>
        <w:t xml:space="preserve">Corporations may hold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§2305. Corporations may hold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§2305. Corporations may hold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§2305. CORPORATIONS MAY HOLD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