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9</w:t>
        <w:t xml:space="preserve">.  </w:t>
      </w:r>
      <w:r>
        <w:rPr>
          <w:b/>
        </w:rPr>
        <w:t xml:space="preserve">Obstructions ordered removed;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8 (RPR).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9. Obstructions ordered removed;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9. Obstructions ordered removed;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89. OBSTRUCTIONS ORDERED REMOVED;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