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1170</w:t>
        <w:t xml:space="preserve">.  </w:t>
      </w:r>
      <w:r>
        <w:rPr>
          <w:b/>
        </w:rPr>
        <w:t xml:space="preserve">Disorderly conduct on any public conveyance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§1170. Disorderly conduct on any public conveyance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§1170. Disorderly conduct on any public conveyance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§1170. DISORDERLY CONDUCT ON ANY PUBLIC CONVEYANCE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