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§6102-A. Rate-adjustment mechanism for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§6102-A. Rate-adjustment mechanism for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§6102-A. RATE-ADJUSTMENT MECHANISM FOR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