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4391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§A101 (AMD). PL 1999, c. 398, §§A104,105 (AFF). PL 2017, c. 402, Pt. C, §101 (AMD). PL 2017, c. 402, Pt. F, §1 (AFF). MRSA T. 35-A §4392, sub-§6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§4391.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§4391.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§4391.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