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4331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§C10 (AMD). PL 2005, c. 254,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§4331.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§4331.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§4331.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