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2514</w:t>
        <w:t xml:space="preserve">.  </w:t>
      </w:r>
      <w:r>
        <w:rPr>
          <w:b/>
        </w:rPr>
        <w:t xml:space="preserve">Statement forms to be completed by persons liable for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292, §5 (AMD). PL 1969, c. 101 (AMD). PL 1971, c. 62, §7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§2514. Statement forms to be completed by persons liable for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§2514. Statement forms to be completed by persons liable for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§2514. STATEMENT FORMS TO BE COMPLETED BY PERSONS LIABLE FOR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