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6 (AMD). PL 1971, c. 172, §1 (AMD). PL 1973, c. 788, §172 (AMD). PL 1977, c. 564, §129 (AMD). PL 1979, c. 127, §190 (AMD). PL 1979, c. 663, §217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