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3002</w:t>
        <w:t xml:space="preserve">.  </w:t>
      </w:r>
      <w:r>
        <w:rPr>
          <w:b/>
        </w:rPr>
        <w:t xml:space="preserve">Director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1987, c. 887, §6 (AMD). PL 1993, c. 410, §CCC16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§3002. Director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§3002. Director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§3002. DIRECTOR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