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3002-A</w:t>
        <w:t xml:space="preserve">.  </w:t>
      </w:r>
      <w:r>
        <w:rPr>
          <w:b/>
        </w:rPr>
        <w:t xml:space="preserve">Policy review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§34 (NEW). PL 1999, c. 770, §§3-5 (AMD). PL 2011, c. 344,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§3002-A. Policy review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§3002-A. Policy review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§3002-A. POLICY REVIEW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