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1210-B</w:t>
        <w:t xml:space="preserve">.  </w:t>
      </w:r>
      <w:r>
        <w:rPr>
          <w:b/>
        </w:rPr>
        <w:t xml:space="preserve">Community Corrections Fund and County Jail Prisoner Support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§12 (NEW). PL 2007, c. 377, §17 (AFF). PL 2007, c. 539, Pt. SSS, §1 (AMD). PL 2007, c. 653, Pt. A,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§1210-B. Community Corrections Fund and County Jail Prisoner Support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§1210-B. Community Corrections Fund and County Jail Prisoner Support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§1210-B. COMMUNITY CORRECTIONS FUND AND COUNTY JAIL PRISONER SUPPORT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