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Chief Procurement Officer.</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2023, c. 516, Pt. B, §45 (AMD).]</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§45 (AMD).]</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PL 2023, c. 516, Pt. B,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