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248, §3 (NEW).]</w:t>
      </w:r>
    </w:p>
    <w:p>
      <w:pPr>
        <w:jc w:val="both"/>
        <w:spacing w:before="100" w:after="0"/>
        <w:ind w:start="360"/>
        <w:ind w:firstLine="360"/>
      </w:pPr>
      <w:r>
        <w:rPr>
          <w:b/>
        </w:rPr>
        <w:t>1</w:t>
        <w:t xml:space="preserve">.  </w:t>
      </w:r>
      <w:r>
        <w:rPr>
          <w:b/>
        </w:rPr>
        <w:t xml:space="preserve">Manager.</w:t>
        <w:t xml:space="preserve"> </w:t>
      </w:r>
      <w:r>
        <w:t xml:space="preserve"> </w:t>
      </w:r>
      <w:r>
        <w:t xml:space="preserve">"Manager" means any person, other than all time-share owners or the association, designated in or employed pursuant to the time-share instrument or project instrument to manage the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2</w:t>
        <w:t xml:space="preserve">.  </w:t>
      </w:r>
      <w:r>
        <w:rPr>
          <w:b/>
        </w:rPr>
        <w:t xml:space="preserve">Managing entity.</w:t>
        <w:t xml:space="preserve"> </w:t>
      </w:r>
      <w:r>
        <w:t xml:space="preserve"> </w:t>
      </w:r>
      <w:r>
        <w:t xml:space="preserve">"Managing entity" means the manager or, if there is no manager, the association of unit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Project.</w:t>
        <w:t xml:space="preserve"> </w:t>
      </w:r>
      <w:r>
        <w:t xml:space="preserve"> </w:t>
      </w:r>
      <w:r>
        <w:t xml:space="preserve">"Project" means real property subject to a project instrument containing more than one unit. A project may include units that are not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4</w:t>
        <w:t xml:space="preserve">.  </w:t>
      </w:r>
      <w:r>
        <w:rPr>
          <w:b/>
        </w:rPr>
        <w:t xml:space="preserve">Project instrument.</w:t>
        <w:t xml:space="preserve"> </w:t>
      </w:r>
      <w:r>
        <w:t xml:space="preserve"> </w:t>
      </w:r>
      <w:r>
        <w:t xml:space="preserve">"Project instrument" means one or more recordable documents by whatever name denominated, applying to the whole of a project and containing restrictions or covenants regulating the use, occupancy or disposition of units in a project, including any amendments to the document, but excluding any law, ordinance or governmental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Purchaser.</w:t>
        <w:t xml:space="preserve"> </w:t>
      </w:r>
      <w:r>
        <w:t xml:space="preserve"> </w:t>
      </w:r>
      <w:r>
        <w:t xml:space="preserve">"Purchaser" means any person, other than a developer, who by means of a voluntary transfer acquires a legal or equitable interest in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Time share.</w:t>
        <w:t xml:space="preserve"> </w:t>
      </w:r>
      <w:r>
        <w:t xml:space="preserve"> </w:t>
      </w:r>
      <w:r>
        <w:t xml:space="preserve">"Time share" means a time-share estate or a time-share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7</w:t>
        <w:t xml:space="preserve">.  </w:t>
      </w:r>
      <w:r>
        <w:rPr>
          <w:b/>
        </w:rPr>
        <w:t xml:space="preserve">Time-share estate.</w:t>
        <w:t xml:space="preserve"> </w:t>
      </w:r>
      <w:r>
        <w:t xml:space="preserve"> </w:t>
      </w:r>
      <w:r>
        <w:t xml:space="preserve">"Time-share estate" means any interest in a unit or any of several units under which the exclusive right of use, possession or occupancy of the unit circulates among the various time-share owners in the unit in accordance with a fixed time schedule on a periodically recurring basis for periods of time established by the schedule coupled with a freehold estate or an estate for years in a time-share property or a specified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8</w:t>
        <w:t xml:space="preserve">.  </w:t>
      </w:r>
      <w:r>
        <w:rPr>
          <w:b/>
        </w:rPr>
        <w:t xml:space="preserve">Time-share instrument.</w:t>
        <w:t xml:space="preserve"> </w:t>
      </w:r>
      <w:r>
        <w:t xml:space="preserve"> </w:t>
      </w:r>
      <w:r>
        <w:t xml:space="preserve">"Time-share instrument" means one or more documents, by whatever name denominated, creating or regulating time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9</w:t>
        <w:t xml:space="preserve">.  </w:t>
      </w:r>
      <w:r>
        <w:rPr>
          <w:b/>
        </w:rPr>
        <w:t xml:space="preserve">Time-share license.</w:t>
        <w:t xml:space="preserve"> </w:t>
      </w:r>
      <w:r>
        <w:t xml:space="preserve"> </w:t>
      </w:r>
      <w:r>
        <w:t xml:space="preserve">"Time-share license" means a right to occupy a unit or any of several units during 3 or more separated time periods over a period of at least 3 years, including renewal options, not coupled with a freehold estate or an estate for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10</w:t>
        <w:t xml:space="preserve">.  </w:t>
      </w:r>
      <w:r>
        <w:rPr>
          <w:b/>
        </w:rPr>
        <w:t xml:space="preserve">Time-share owner.</w:t>
        <w:t xml:space="preserve"> </w:t>
      </w:r>
      <w:r>
        <w:t xml:space="preserve"> </w:t>
      </w:r>
      <w:r>
        <w:t xml:space="preserve">"Time-share owner" means a person who is an owner or co-owner of a time share other than as security for an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11</w:t>
        <w:t xml:space="preserve">.  </w:t>
      </w:r>
      <w:r>
        <w:rPr>
          <w:b/>
        </w:rPr>
        <w:t xml:space="preserve">Time-share property.</w:t>
        <w:t xml:space="preserve"> </w:t>
      </w:r>
      <w:r>
        <w:t xml:space="preserve"> </w:t>
      </w:r>
      <w:r>
        <w:t xml:space="preserve">"Time-share property" means one or more time-share units subject to the same time-share instrument, together with any other real estate or rights appurtenant to those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12</w:t>
        <w:t xml:space="preserve">.  </w:t>
      </w:r>
      <w:r>
        <w:rPr>
          <w:b/>
        </w:rPr>
        <w:t xml:space="preserve">Time-share unit.</w:t>
        <w:t xml:space="preserve"> </w:t>
      </w:r>
      <w:r>
        <w:t xml:space="preserve"> </w:t>
      </w:r>
      <w:r>
        <w:t xml:space="preserve">"Time-share unit" means a unit in which time shares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13</w:t>
        <w:t xml:space="preserve">.  </w:t>
      </w:r>
      <w:r>
        <w:rPr>
          <w:b/>
        </w:rPr>
        <w:t xml:space="preserve">Unit.</w:t>
        <w:t xml:space="preserve"> </w:t>
      </w:r>
      <w:r>
        <w:t xml:space="preserve"> </w:t>
      </w:r>
      <w:r>
        <w:t xml:space="preserve">"Unit" means real property or a portion thereof designated for separate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