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1804</w:t>
        <w:t xml:space="preserve">.  </w:t>
      </w:r>
      <w:r>
        <w:rPr>
          <w:b/>
        </w:rPr>
        <w:t xml:space="preserve">General rules for taking custody of unclaimed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691, §4 (NEW). PL 1997, c. 508, §A1 (RP). PL 1997, c. 508,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§1804. General rules for taking custody of unclaimed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§1804. General rules for taking custody of unclaimed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§1804. GENERAL RULES FOR TAKING CUSTODY OF UNCLAIMED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