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roperty held by governmental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9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Property held by governmental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roperty held by governmental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11. PROPERTY HELD BY GOVERNMENTAL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