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3276</w:t>
        <w:t xml:space="preserve">.  </w:t>
      </w:r>
      <w:r>
        <w:rPr>
          <w:b/>
        </w:rPr>
        <w:t xml:space="preserve">Temporary licensure</w:t>
      </w:r>
    </w:p>
    <w:p>
      <w:pPr>
        <w:jc w:val="both"/>
        <w:spacing w:before="100" w:after="100"/>
        <w:ind w:start="360"/>
        <w:ind w:firstLine="360"/>
      </w:pPr>
      <w:r>
        <w:rPr/>
      </w:r>
      <w:r>
        <w:rPr/>
      </w:r>
      <w:r>
        <w:t xml:space="preserve">A physician who is qualified under </w:t>
      </w:r>
      <w:r>
        <w:t>section 3275</w:t>
      </w:r>
      <w:r>
        <w:t xml:space="preserve"> may, without examination, be granted a temporary license for a period not to exceed one year when the board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 The fee for this temporary license may not be more than $400.</w:t>
      </w:r>
      <w:r>
        <w:t xml:space="preserve">  </w:t>
      </w:r>
      <w:r xmlns:wp="http://schemas.openxmlformats.org/drawingml/2010/wordprocessingDrawing" xmlns:w15="http://schemas.microsoft.com/office/word/2012/wordml">
        <w:rPr>
          <w:rFonts w:ascii="Arial" w:hAnsi="Arial" w:cs="Arial"/>
          <w:sz w:val="22"/>
          <w:szCs w:val="22"/>
        </w:rPr>
        <w:t xml:space="preserve">[PL 2003, c. 601,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§4 (RPR). PL 1975, c. 623, §51 (RP). PL 1975, c. 770, §186 (REEN). PL 1983, c. 741, §5 (AMD). PL 1991, c. 425, §17 (AMD). PL 1993, c. 600, §A212 (AMD). PL 1999, c. 685, §9 (AMD). PL 2003, c. 601,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§3276. Temporary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§3276. TEMPORARY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