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2807</w:t>
        <w:t xml:space="preserve">.  </w:t>
      </w:r>
      <w:r>
        <w:rPr>
          <w:b/>
        </w:rPr>
        <w:t xml:space="preserve">Authorization to fill nonresident prescriptions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176, §2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§2807. Authorization to fill nonresident prescriptions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§2807. Authorization to fill nonresident prescriptions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§2807. AUTHORIZATION TO FILL NONRESIDENT PRESCRIPTIONS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