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2-A</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J16 (NEW). PL 2009, c. 250, §2 (AMD). PL 2009, c. 344, Pt. C, §1 (RP). PL 2009, c. 344, Pt. E, §2 (AFF). PL 2009, c. 652, Pt. A, §4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2-A.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2-A.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02-A.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